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6"/>
        <w:gridCol w:w="4864"/>
      </w:tblGrid>
      <w:tr w:rsidR="00A441F0" w:rsidRPr="00A15A60" w:rsidTr="00F64525">
        <w:trPr>
          <w:tblCellSpacing w:w="0" w:type="dxa"/>
        </w:trPr>
        <w:tc>
          <w:tcPr>
            <w:tcW w:w="4706" w:type="dxa"/>
            <w:hideMark/>
          </w:tcPr>
          <w:p w:rsidR="00A441F0" w:rsidRPr="00A87398" w:rsidRDefault="00A441F0" w:rsidP="00F64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398">
              <w:rPr>
                <w:rFonts w:ascii="Times New Roman" w:hAnsi="Times New Roman" w:cs="Times New Roman"/>
                <w:sz w:val="28"/>
                <w:szCs w:val="28"/>
              </w:rPr>
              <w:t>Рассмотрено на педагог</w:t>
            </w:r>
            <w:r w:rsidR="00F554ED">
              <w:rPr>
                <w:rFonts w:ascii="Times New Roman" w:hAnsi="Times New Roman" w:cs="Times New Roman"/>
                <w:sz w:val="28"/>
                <w:szCs w:val="28"/>
              </w:rPr>
              <w:t>ическом совете Протокол № 15</w:t>
            </w:r>
            <w:r w:rsidRPr="00A87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41F0" w:rsidRPr="00A87398" w:rsidRDefault="00A441F0" w:rsidP="00BA4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398">
              <w:rPr>
                <w:rFonts w:ascii="Times New Roman" w:hAnsi="Times New Roman" w:cs="Times New Roman"/>
                <w:sz w:val="28"/>
                <w:szCs w:val="28"/>
              </w:rPr>
              <w:t xml:space="preserve">от « </w:t>
            </w:r>
            <w:r w:rsidR="00BA44F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554E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BA44F4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 w:rsidRPr="00A87398">
              <w:rPr>
                <w:rFonts w:ascii="Times New Roman" w:hAnsi="Times New Roman" w:cs="Times New Roman"/>
                <w:sz w:val="28"/>
                <w:szCs w:val="28"/>
              </w:rPr>
              <w:t xml:space="preserve">      2015 г </w:t>
            </w:r>
          </w:p>
        </w:tc>
        <w:tc>
          <w:tcPr>
            <w:tcW w:w="4864" w:type="dxa"/>
            <w:hideMark/>
          </w:tcPr>
          <w:p w:rsidR="00A441F0" w:rsidRPr="00A87398" w:rsidRDefault="00A441F0" w:rsidP="00F64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398">
              <w:rPr>
                <w:rFonts w:ascii="Times New Roman" w:hAnsi="Times New Roman" w:cs="Times New Roman"/>
                <w:sz w:val="28"/>
                <w:szCs w:val="28"/>
              </w:rPr>
              <w:t>Утверждаю:_______/В.А.Ильин/</w:t>
            </w:r>
          </w:p>
          <w:p w:rsidR="00A441F0" w:rsidRPr="00A87398" w:rsidRDefault="00A441F0" w:rsidP="00BA4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398">
              <w:rPr>
                <w:rFonts w:ascii="Times New Roman" w:hAnsi="Times New Roman" w:cs="Times New Roman"/>
                <w:sz w:val="28"/>
                <w:szCs w:val="28"/>
              </w:rPr>
              <w:t>Директор ОГБ</w:t>
            </w:r>
            <w:r w:rsidR="00BA44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87398">
              <w:rPr>
                <w:rFonts w:ascii="Times New Roman" w:hAnsi="Times New Roman" w:cs="Times New Roman"/>
                <w:sz w:val="28"/>
                <w:szCs w:val="28"/>
              </w:rPr>
              <w:t>ОУ С</w:t>
            </w:r>
            <w:r w:rsidR="00BA44F4">
              <w:rPr>
                <w:rFonts w:ascii="Times New Roman" w:hAnsi="Times New Roman" w:cs="Times New Roman"/>
                <w:sz w:val="28"/>
                <w:szCs w:val="28"/>
              </w:rPr>
              <w:t>МТТ</w:t>
            </w:r>
          </w:p>
          <w:p w:rsidR="00A441F0" w:rsidRPr="00A87398" w:rsidRDefault="00A441F0" w:rsidP="00BA4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3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A44F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A87398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 w:rsidR="00BA44F4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 w:rsidRPr="00A87398">
              <w:rPr>
                <w:rFonts w:ascii="Times New Roman" w:hAnsi="Times New Roman" w:cs="Times New Roman"/>
                <w:sz w:val="28"/>
                <w:szCs w:val="28"/>
              </w:rPr>
              <w:t xml:space="preserve">      2015 г</w:t>
            </w:r>
          </w:p>
        </w:tc>
      </w:tr>
    </w:tbl>
    <w:p w:rsidR="00A441F0" w:rsidRDefault="00A441F0" w:rsidP="00A441F0">
      <w:pPr>
        <w:jc w:val="center"/>
        <w:rPr>
          <w:b/>
        </w:rPr>
      </w:pPr>
    </w:p>
    <w:p w:rsidR="00A441F0" w:rsidRDefault="00A441F0" w:rsidP="00A441F0">
      <w:pPr>
        <w:jc w:val="center"/>
        <w:rPr>
          <w:b/>
        </w:rPr>
      </w:pPr>
    </w:p>
    <w:p w:rsidR="00A441F0" w:rsidRDefault="00A441F0" w:rsidP="00A441F0">
      <w:pPr>
        <w:jc w:val="center"/>
        <w:rPr>
          <w:b/>
        </w:rPr>
      </w:pPr>
    </w:p>
    <w:p w:rsidR="00A441F0" w:rsidRDefault="00A441F0" w:rsidP="00A441F0">
      <w:pPr>
        <w:jc w:val="center"/>
        <w:rPr>
          <w:b/>
        </w:rPr>
      </w:pPr>
    </w:p>
    <w:p w:rsidR="00A441F0" w:rsidRDefault="00A441F0" w:rsidP="00A441F0">
      <w:pPr>
        <w:jc w:val="center"/>
        <w:rPr>
          <w:b/>
        </w:rPr>
      </w:pPr>
    </w:p>
    <w:p w:rsidR="00A441F0" w:rsidRDefault="00A441F0" w:rsidP="00A441F0">
      <w:pPr>
        <w:jc w:val="center"/>
        <w:rPr>
          <w:b/>
        </w:rPr>
      </w:pPr>
    </w:p>
    <w:p w:rsidR="00A441F0" w:rsidRDefault="00A441F0" w:rsidP="00A441F0">
      <w:pPr>
        <w:jc w:val="center"/>
        <w:rPr>
          <w:b/>
        </w:rPr>
      </w:pPr>
    </w:p>
    <w:p w:rsidR="00A441F0" w:rsidRDefault="00A441F0" w:rsidP="00A441F0">
      <w:pPr>
        <w:jc w:val="center"/>
        <w:rPr>
          <w:b/>
        </w:rPr>
      </w:pPr>
    </w:p>
    <w:p w:rsidR="00A441F0" w:rsidRPr="00A441F0" w:rsidRDefault="00A441F0" w:rsidP="00A441F0">
      <w:pPr>
        <w:jc w:val="center"/>
        <w:rPr>
          <w:b/>
        </w:rPr>
      </w:pPr>
    </w:p>
    <w:p w:rsidR="00A441F0" w:rsidRPr="00871587" w:rsidRDefault="00A441F0" w:rsidP="00A441F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1587">
        <w:rPr>
          <w:rFonts w:ascii="Times New Roman" w:hAnsi="Times New Roman" w:cs="Times New Roman"/>
          <w:b/>
          <w:sz w:val="36"/>
          <w:szCs w:val="36"/>
        </w:rPr>
        <w:t>ПОЛОЖЕНИЕ об экзамене (квалификационном) по профессиональному модулю</w:t>
      </w:r>
    </w:p>
    <w:p w:rsidR="00A441F0" w:rsidRDefault="00A441F0" w:rsidP="00A441F0">
      <w:pPr>
        <w:jc w:val="center"/>
        <w:rPr>
          <w:b/>
          <w:sz w:val="32"/>
          <w:szCs w:val="32"/>
        </w:rPr>
      </w:pPr>
    </w:p>
    <w:p w:rsidR="00A441F0" w:rsidRDefault="00A441F0" w:rsidP="00A441F0">
      <w:pPr>
        <w:jc w:val="center"/>
        <w:rPr>
          <w:b/>
          <w:sz w:val="32"/>
          <w:szCs w:val="32"/>
        </w:rPr>
      </w:pPr>
    </w:p>
    <w:p w:rsidR="00A441F0" w:rsidRDefault="00A441F0" w:rsidP="00A441F0">
      <w:pPr>
        <w:jc w:val="center"/>
        <w:rPr>
          <w:b/>
          <w:sz w:val="32"/>
          <w:szCs w:val="32"/>
        </w:rPr>
      </w:pPr>
    </w:p>
    <w:p w:rsidR="00A441F0" w:rsidRDefault="00A441F0" w:rsidP="00A441F0">
      <w:pPr>
        <w:jc w:val="center"/>
        <w:rPr>
          <w:b/>
          <w:sz w:val="32"/>
          <w:szCs w:val="32"/>
        </w:rPr>
      </w:pPr>
    </w:p>
    <w:p w:rsidR="00A441F0" w:rsidRDefault="00A441F0" w:rsidP="00A441F0">
      <w:pPr>
        <w:jc w:val="center"/>
        <w:rPr>
          <w:b/>
          <w:sz w:val="32"/>
          <w:szCs w:val="32"/>
        </w:rPr>
      </w:pPr>
    </w:p>
    <w:p w:rsidR="00A441F0" w:rsidRDefault="00A441F0" w:rsidP="00A441F0">
      <w:pPr>
        <w:jc w:val="center"/>
        <w:rPr>
          <w:b/>
          <w:sz w:val="32"/>
          <w:szCs w:val="32"/>
        </w:rPr>
      </w:pPr>
    </w:p>
    <w:p w:rsidR="00A441F0" w:rsidRDefault="00A441F0" w:rsidP="00A441F0">
      <w:pPr>
        <w:jc w:val="center"/>
        <w:rPr>
          <w:b/>
          <w:sz w:val="32"/>
          <w:szCs w:val="32"/>
        </w:rPr>
      </w:pPr>
    </w:p>
    <w:p w:rsidR="00BA44F4" w:rsidRDefault="00BA44F4" w:rsidP="00A441F0">
      <w:pPr>
        <w:jc w:val="center"/>
        <w:rPr>
          <w:b/>
          <w:sz w:val="32"/>
          <w:szCs w:val="32"/>
        </w:rPr>
      </w:pPr>
    </w:p>
    <w:p w:rsidR="00A441F0" w:rsidRDefault="00A441F0" w:rsidP="00A441F0">
      <w:pPr>
        <w:jc w:val="center"/>
        <w:rPr>
          <w:b/>
          <w:sz w:val="32"/>
          <w:szCs w:val="32"/>
        </w:rPr>
      </w:pPr>
    </w:p>
    <w:p w:rsidR="00A441F0" w:rsidRDefault="00A441F0" w:rsidP="00A441F0">
      <w:pPr>
        <w:jc w:val="center"/>
        <w:rPr>
          <w:b/>
          <w:sz w:val="32"/>
          <w:szCs w:val="32"/>
        </w:rPr>
      </w:pPr>
    </w:p>
    <w:p w:rsidR="00A441F0" w:rsidRDefault="00A441F0" w:rsidP="00A441F0">
      <w:pPr>
        <w:jc w:val="center"/>
        <w:rPr>
          <w:b/>
          <w:sz w:val="32"/>
          <w:szCs w:val="32"/>
        </w:rPr>
      </w:pPr>
    </w:p>
    <w:p w:rsidR="00A441F0" w:rsidRDefault="00A441F0" w:rsidP="00A441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398">
        <w:rPr>
          <w:rFonts w:ascii="Times New Roman" w:hAnsi="Times New Roman" w:cs="Times New Roman"/>
          <w:b/>
          <w:sz w:val="28"/>
          <w:szCs w:val="28"/>
        </w:rPr>
        <w:t>Старая Майна 2015г.</w:t>
      </w:r>
    </w:p>
    <w:p w:rsidR="00871587" w:rsidRPr="00A441F0" w:rsidRDefault="00871587" w:rsidP="00A441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1F0" w:rsidRPr="00A441F0" w:rsidRDefault="00A441F0" w:rsidP="00A441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831F22" w:rsidRPr="00A441F0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 1.1. Настоящее Положение определяет требования к промежуточной аттестации по профессиональным модулям (далее – ПМ) ОПОП СПО в ОГБ</w:t>
      </w:r>
      <w:r w:rsidR="00BA44F4">
        <w:rPr>
          <w:rFonts w:ascii="Times New Roman" w:hAnsi="Times New Roman" w:cs="Times New Roman"/>
          <w:sz w:val="28"/>
          <w:szCs w:val="28"/>
        </w:rPr>
        <w:t>П</w:t>
      </w:r>
      <w:r w:rsidRPr="0061565D">
        <w:rPr>
          <w:rFonts w:ascii="Times New Roman" w:hAnsi="Times New Roman" w:cs="Times New Roman"/>
          <w:sz w:val="28"/>
          <w:szCs w:val="28"/>
        </w:rPr>
        <w:t>ОУ С</w:t>
      </w:r>
      <w:r w:rsidR="00BA44F4">
        <w:rPr>
          <w:rFonts w:ascii="Times New Roman" w:hAnsi="Times New Roman" w:cs="Times New Roman"/>
          <w:sz w:val="28"/>
          <w:szCs w:val="28"/>
        </w:rPr>
        <w:t>МТТ.</w:t>
      </w:r>
    </w:p>
    <w:p w:rsidR="00871587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1.2. Положение разработано в соответствии </w:t>
      </w:r>
      <w:proofErr w:type="gramStart"/>
      <w:r w:rsidRPr="0061565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56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1587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>- Законом РФ от 29 декабря 2012 года № 273 «Об образовании в Российской Федерации»;</w:t>
      </w:r>
    </w:p>
    <w:p w:rsidR="00871587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 - Приказом Министерства образования и науки РФ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871587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 - Федеральными государственными образовательными стандартами среднего профессионального образования по реализуемым в техникуме профессиям, специальностям; 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- Положением «О текущем контроле успеваемости и промежуточной аттестации по учебным дисциплинам и профессиональным модулям в соответствии с ФГОС СПО по профессии/специальности». </w:t>
      </w:r>
    </w:p>
    <w:p w:rsidR="00871587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>1.3. Итоговой формой контроля по (далее - ПМ) является экзамен (квалификационный). По отдельным элементам программы ПМ может проводиться промежуточная аттестация. В этом случае форма аттестации</w:t>
      </w:r>
      <w:r w:rsidR="00871587">
        <w:rPr>
          <w:rFonts w:ascii="Times New Roman" w:hAnsi="Times New Roman" w:cs="Times New Roman"/>
          <w:sz w:val="28"/>
          <w:szCs w:val="28"/>
        </w:rPr>
        <w:t>:</w:t>
      </w:r>
    </w:p>
    <w:p w:rsidR="00871587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 - по междисциплинарному курсу – экзамен или дифференцированный зачет; 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- по учебной и производственной практикам – дифференцированный зачет, </w:t>
      </w:r>
      <w:r w:rsidR="00871587">
        <w:rPr>
          <w:rFonts w:ascii="Times New Roman" w:hAnsi="Times New Roman" w:cs="Times New Roman"/>
          <w:sz w:val="28"/>
          <w:szCs w:val="28"/>
        </w:rPr>
        <w:t xml:space="preserve"> </w:t>
      </w:r>
      <w:r w:rsidRPr="0061565D">
        <w:rPr>
          <w:rFonts w:ascii="Times New Roman" w:hAnsi="Times New Roman" w:cs="Times New Roman"/>
          <w:sz w:val="28"/>
          <w:szCs w:val="28"/>
        </w:rPr>
        <w:t xml:space="preserve">зачет. 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1.4. Экзамен (квалификационный) проводится как процедура внешнего оценивания результатов освоения обучающимися профессионального модуля (вида профессиональной деятельности) с участием представителей работодателя и, в целом, направлена на оценку овладения квалификацией. 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>1.5. Экзамен (квалификационный) выявляет готовность обучающегося к выполнению соответствующего профессиональному модулю вида профессиональной деятельности и сформированности у него компетенций, определенных в разделе «Требования к результатам освоения основной профессиональной образовательной программы» федерального государственного образовательного стандарта (ФГОС) среднего профессионального образования.</w:t>
      </w:r>
    </w:p>
    <w:p w:rsidR="00A441F0" w:rsidRDefault="00831F22">
      <w:pPr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441F0">
        <w:rPr>
          <w:rFonts w:ascii="Times New Roman" w:hAnsi="Times New Roman" w:cs="Times New Roman"/>
          <w:sz w:val="28"/>
          <w:szCs w:val="28"/>
        </w:rPr>
        <w:tab/>
      </w:r>
      <w:r w:rsidRPr="0061565D">
        <w:rPr>
          <w:rFonts w:ascii="Times New Roman" w:hAnsi="Times New Roman" w:cs="Times New Roman"/>
          <w:sz w:val="28"/>
          <w:szCs w:val="28"/>
        </w:rPr>
        <w:t xml:space="preserve">1.6. Экзамен (квалификационный) по профессиональному модулю проводится по завершению освоения программы профессионального модуля. </w:t>
      </w:r>
    </w:p>
    <w:p w:rsidR="00A441F0" w:rsidRPr="00A441F0" w:rsidRDefault="00A441F0" w:rsidP="00A441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1F0">
        <w:rPr>
          <w:rFonts w:ascii="Times New Roman" w:hAnsi="Times New Roman" w:cs="Times New Roman"/>
          <w:b/>
          <w:sz w:val="28"/>
          <w:szCs w:val="28"/>
        </w:rPr>
        <w:t>2.</w:t>
      </w:r>
      <w:r w:rsidR="00831F22" w:rsidRPr="00A441F0">
        <w:rPr>
          <w:rFonts w:ascii="Times New Roman" w:hAnsi="Times New Roman" w:cs="Times New Roman"/>
          <w:b/>
          <w:sz w:val="28"/>
          <w:szCs w:val="28"/>
        </w:rPr>
        <w:t xml:space="preserve"> Контрольно-оценочные средства для экзамена (квалификационного)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2.1. Задания экзамена (квалификационного) могут быть рассчитаны на проверку как профессиональных, так и общих компетенций, а также на комплексную проверку профессиональных и общих компетенций. 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2.2. Задания экзамена (квалификационного) должны носить комплексный характер. Задания должны быть направлены на решение не учебных, а профессиональных задач. Содержание заданий должно быть максимально приближено к ситуациям профессиональной деятельности. Формулировка заданий должна включать требования к условиям их выполнения (место выполнения – учебная/ производственная практика или непосредственно экзамен (квалификационный); время, отводимое на выполнение задания, необходимость наблюдения за процессом выполнения задания, источники, которыми можно пользоваться и др.). Разработка типовых заданий сопровождается установлением критериев для их оценивания (экспертный лист). 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>2.3 Экзамен (квалификационный) в зависимости от области профессиональной деятельности может включать в себя один или несколько видов аттестационных испытаний, направленных на оценку готовности обучающихся, завершивших освоение профессионального модуля, к реализации вида профессиональной деятельности: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2.3.1.Выполнение комплексного практического задания – для оценки готовности к выполнению вида профессиональной деятельности. Технология оценивания: сопоставление продемонстрированных параметров деятельности и/или характеристик продукта деятельности с заданными эталонами и стандартами по критериям. 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2.3.2. Выполнение серии практических заданий – для оценки готовности к выполнению отдельных трудовых функций (профессиональных компетенций). Технология оценивания: сопоставление параметров продемонстрированной деятельности и/или характеристик продукта деятельности с заданными эталонами и стандартами по критериям. </w:t>
      </w:r>
    </w:p>
    <w:p w:rsidR="00871587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2.3.3. Защита курсовой работы в рамках ОПОП СПО. 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61565D">
        <w:rPr>
          <w:rFonts w:ascii="Times New Roman" w:hAnsi="Times New Roman" w:cs="Times New Roman"/>
          <w:sz w:val="28"/>
          <w:szCs w:val="28"/>
        </w:rPr>
        <w:t>Технология оценивания: сопоставление продукта с эталоном (осуществляется экспертами-экзаменаторами до процедуры зашиты) и оценка продемонстрированных на защите умений посредством экспертных оценок членов экзаменационной комиссии.</w:t>
      </w:r>
      <w:proofErr w:type="gramEnd"/>
      <w:r w:rsidRPr="0061565D">
        <w:rPr>
          <w:rFonts w:ascii="Times New Roman" w:hAnsi="Times New Roman" w:cs="Times New Roman"/>
          <w:sz w:val="28"/>
          <w:szCs w:val="28"/>
        </w:rPr>
        <w:t xml:space="preserve"> При организации экзамена (квалификационного) в форме защиты обучающимся курсовой работы </w:t>
      </w:r>
      <w:r w:rsidRPr="0061565D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соблюдение следующих требований: выполнение обучающимся курсовой работы ориентировано на решение приоритетных комплексных профессиональных задач, определяемых работодателями, в том числе организациями, в которых проходит практика по профилю специальности; 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>2.3.4. Защита портфолио. В этом случае экзамен (квалификационный) может проводиться поэтапно, с использованием накопительной системы. Отдельные этапы экзамена могут проводиться дистанционно, без непо</w:t>
      </w:r>
      <w:r w:rsidR="00871587">
        <w:rPr>
          <w:rFonts w:ascii="Times New Roman" w:hAnsi="Times New Roman" w:cs="Times New Roman"/>
          <w:sz w:val="28"/>
          <w:szCs w:val="28"/>
        </w:rPr>
        <w:t xml:space="preserve">средственного присутствия </w:t>
      </w:r>
      <w:r w:rsidRPr="0061565D">
        <w:rPr>
          <w:rFonts w:ascii="Times New Roman" w:hAnsi="Times New Roman" w:cs="Times New Roman"/>
          <w:sz w:val="28"/>
          <w:szCs w:val="28"/>
        </w:rPr>
        <w:t xml:space="preserve"> </w:t>
      </w:r>
      <w:r w:rsidR="00A441F0">
        <w:rPr>
          <w:rFonts w:ascii="Times New Roman" w:hAnsi="Times New Roman" w:cs="Times New Roman"/>
          <w:sz w:val="28"/>
          <w:szCs w:val="28"/>
        </w:rPr>
        <w:t xml:space="preserve"> </w:t>
      </w:r>
      <w:r w:rsidRPr="0061565D">
        <w:rPr>
          <w:rFonts w:ascii="Times New Roman" w:hAnsi="Times New Roman" w:cs="Times New Roman"/>
          <w:sz w:val="28"/>
          <w:szCs w:val="28"/>
        </w:rPr>
        <w:t xml:space="preserve">экспертов, но с представлением в материалах </w:t>
      </w:r>
      <w:proofErr w:type="spellStart"/>
      <w:r w:rsidRPr="0061565D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61565D">
        <w:rPr>
          <w:rFonts w:ascii="Times New Roman" w:hAnsi="Times New Roman" w:cs="Times New Roman"/>
          <w:sz w:val="28"/>
          <w:szCs w:val="28"/>
        </w:rPr>
        <w:t xml:space="preserve"> полученных результатов, выполненного процесса на электронных носителях. Технология оценивания: сопоставление установленных квалификационных требований с набором документированных свидетельских показаний, содержащихся в портфолио. 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>2.3.5. Защита проекта. Подготовка и защита проекта используется в тех случаях, когда оценивание освоения вида деятельности в рамках ПМ, невозможно обеспечить в режиме «здесь и сейчас». При этом проект может обеспечить оценку всех или большинства компетенций, относящихся к ПМ. Выбор защиты проекта целесообразен, если его содержание связано с целевым заказом работодателей, опирается на опыт работы на практике, отражает уровень освоения закрепленных за модулем компетенций. Тематика проекта должна быть актуальной, учитывающей современное состояние и перспективы развития бизнес-процесса. Технология оценивания: сопоставление продукта (проекта) с эталоном (осуществляется экспертами-экзаменаторами до процедуры защиты) и оценка продемонстрированных на защите проекта умений посредством экспертных оценок членов экзаменационной комиссии</w:t>
      </w:r>
    </w:p>
    <w:p w:rsidR="00871587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 2.4. Задания для экзамена (квалификационного) могут быть трех типов:</w:t>
      </w:r>
    </w:p>
    <w:p w:rsidR="00871587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 - задания, ориентированные на проверку освоения вида деятельности в целом;</w:t>
      </w:r>
    </w:p>
    <w:p w:rsidR="00871587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 - задания, проверяющие освоение группы компетенций, соответствующих определенному разделу модуля;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 - задания, проверяющие отдельные компетенции внутри профессионального модуля. 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>2.5. Виды и условия проведения экзамена (квалификационного) определяются методической комиссией. Комплекты контрольно-оценочных средств (КОС) для профессиональных модулей разрабатываются педагогическими работниками методической комиссии и утверждаются заместителем дирек</w:t>
      </w:r>
      <w:r w:rsidR="00545FCE">
        <w:rPr>
          <w:rFonts w:ascii="Times New Roman" w:hAnsi="Times New Roman" w:cs="Times New Roman"/>
          <w:sz w:val="28"/>
          <w:szCs w:val="28"/>
        </w:rPr>
        <w:t xml:space="preserve">тора по учебной </w:t>
      </w:r>
      <w:r w:rsidRPr="0061565D">
        <w:rPr>
          <w:rFonts w:ascii="Times New Roman" w:hAnsi="Times New Roman" w:cs="Times New Roman"/>
          <w:sz w:val="28"/>
          <w:szCs w:val="28"/>
        </w:rPr>
        <w:t xml:space="preserve"> работе. Форма и процедура проведения </w:t>
      </w:r>
      <w:r w:rsidRPr="0061565D">
        <w:rPr>
          <w:rFonts w:ascii="Times New Roman" w:hAnsi="Times New Roman" w:cs="Times New Roman"/>
          <w:sz w:val="28"/>
          <w:szCs w:val="28"/>
        </w:rPr>
        <w:lastRenderedPageBreak/>
        <w:t>экзамена (квалификационного) доводится до обучающихся в течение первого месяца от начала освоения профессионального модуля.</w:t>
      </w:r>
    </w:p>
    <w:p w:rsidR="00A441F0" w:rsidRPr="00A441F0" w:rsidRDefault="00A441F0" w:rsidP="00A441F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1F0">
        <w:rPr>
          <w:rFonts w:ascii="Times New Roman" w:hAnsi="Times New Roman" w:cs="Times New Roman"/>
          <w:b/>
          <w:sz w:val="28"/>
          <w:szCs w:val="28"/>
        </w:rPr>
        <w:t>3</w:t>
      </w:r>
      <w:r w:rsidR="00831F22" w:rsidRPr="00A441F0">
        <w:rPr>
          <w:rFonts w:ascii="Times New Roman" w:hAnsi="Times New Roman" w:cs="Times New Roman"/>
          <w:b/>
          <w:sz w:val="28"/>
          <w:szCs w:val="28"/>
        </w:rPr>
        <w:t>. Процедура проведения экзамена (квалификационного)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 3.1. К экзамену (квалификационному) по профессиональному модулю допускаются обучающиеся, успешно освоившие все элементы программы профессионального модуля: теоретической части модуля (междисциплинарных курсов) и практик. Если по этим элементам согласно учебному плану проводятся промежуточные аттестации, то обучающийся должен иметь положительные результаты по ним. 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3.2. Экзамен (квалификационный) по профессиональному модулю проводится в день, освобожденный от других видов учебных занятий. Областное государственное бюджетное образовательное учреждение среднего профессионального образования </w:t>
      </w:r>
      <w:r w:rsidR="00A441F0">
        <w:rPr>
          <w:rFonts w:ascii="Times New Roman" w:hAnsi="Times New Roman" w:cs="Times New Roman"/>
          <w:sz w:val="28"/>
          <w:szCs w:val="28"/>
        </w:rPr>
        <w:t>технологический техникум в р. п. Старая Майна</w:t>
      </w:r>
      <w:r w:rsidRPr="0061565D">
        <w:rPr>
          <w:rFonts w:ascii="Times New Roman" w:hAnsi="Times New Roman" w:cs="Times New Roman"/>
          <w:sz w:val="28"/>
          <w:szCs w:val="28"/>
        </w:rPr>
        <w:t xml:space="preserve"> Наименование документа: «Положение об экзамене (квалификационном) по профессиональному модулю» Экзамен (квалификационный) может проводиться как в период экзаменационной сессии, так и в конце установленного срока прохождения производственной практики.</w:t>
      </w:r>
    </w:p>
    <w:p w:rsidR="00A441F0" w:rsidRDefault="00A441F0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3.3</w:t>
      </w:r>
      <w:r w:rsidR="00831F22" w:rsidRPr="0061565D">
        <w:rPr>
          <w:rFonts w:ascii="Times New Roman" w:hAnsi="Times New Roman" w:cs="Times New Roman"/>
          <w:sz w:val="28"/>
          <w:szCs w:val="28"/>
        </w:rPr>
        <w:t>. Дата и время проведения экзамена (квалификационного) устанавливается приказом директора техникума на основании представления заместителя дирек</w:t>
      </w:r>
      <w:r w:rsidR="00545FCE">
        <w:rPr>
          <w:rFonts w:ascii="Times New Roman" w:hAnsi="Times New Roman" w:cs="Times New Roman"/>
          <w:sz w:val="28"/>
          <w:szCs w:val="28"/>
        </w:rPr>
        <w:t xml:space="preserve">тора по учебной </w:t>
      </w:r>
      <w:r w:rsidR="00831F22" w:rsidRPr="0061565D">
        <w:rPr>
          <w:rFonts w:ascii="Times New Roman" w:hAnsi="Times New Roman" w:cs="Times New Roman"/>
          <w:sz w:val="28"/>
          <w:szCs w:val="28"/>
        </w:rPr>
        <w:t xml:space="preserve"> работе. </w:t>
      </w:r>
    </w:p>
    <w:p w:rsidR="00A441F0" w:rsidRDefault="00A441F0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831F22" w:rsidRPr="0061565D">
        <w:rPr>
          <w:rFonts w:ascii="Times New Roman" w:hAnsi="Times New Roman" w:cs="Times New Roman"/>
          <w:sz w:val="28"/>
          <w:szCs w:val="28"/>
        </w:rPr>
        <w:t xml:space="preserve">. Продолжительность экзамена (квалификационного) устанавливается в зависимости от вида экзамена и указывается в паспорте контрольно-оценочных средств. </w:t>
      </w:r>
    </w:p>
    <w:p w:rsidR="00A441F0" w:rsidRDefault="00A441F0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831F22" w:rsidRPr="0061565D">
        <w:rPr>
          <w:rFonts w:ascii="Times New Roman" w:hAnsi="Times New Roman" w:cs="Times New Roman"/>
          <w:sz w:val="28"/>
          <w:szCs w:val="28"/>
        </w:rPr>
        <w:t xml:space="preserve">. В период подготовки к экзамену (квалификационному) могут проводиться консультации за счет общего бюджета времени, отведенного учебным планом на консультации. </w:t>
      </w:r>
    </w:p>
    <w:p w:rsidR="00A441F0" w:rsidRDefault="00A441F0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831F22" w:rsidRPr="0061565D">
        <w:rPr>
          <w:rFonts w:ascii="Times New Roman" w:hAnsi="Times New Roman" w:cs="Times New Roman"/>
          <w:sz w:val="28"/>
          <w:szCs w:val="28"/>
        </w:rPr>
        <w:t>. Экзамен (квалификационный) в зависимости от профиля и содержания профессионального модуля, других значимых условий организации образовательного процесса может проводиться на предприятиях, в том числе по месту прохождения обучающимися производственной практики в рамках профессионального модуля и в специально подготовленных учебных кабинетах и учебно-производственных лабораториях техникума.</w:t>
      </w:r>
    </w:p>
    <w:p w:rsidR="00A441F0" w:rsidRDefault="00A441F0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3.7</w:t>
      </w:r>
      <w:r w:rsidR="00831F22" w:rsidRPr="0061565D">
        <w:rPr>
          <w:rFonts w:ascii="Times New Roman" w:hAnsi="Times New Roman" w:cs="Times New Roman"/>
          <w:sz w:val="28"/>
          <w:szCs w:val="28"/>
        </w:rPr>
        <w:t xml:space="preserve">. Перечень наглядных пособий, материалов справочного характера, нормативных документов и различных образцов, которые разрешены к использованию на экзамене (квалификационном), устанавливается в контрольно- оценочных средствах по профессиональному модулю. </w:t>
      </w:r>
    </w:p>
    <w:p w:rsidR="00545FCE" w:rsidRDefault="001A447C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3.8</w:t>
      </w:r>
      <w:r w:rsidR="00831F22" w:rsidRPr="0061565D">
        <w:rPr>
          <w:rFonts w:ascii="Times New Roman" w:hAnsi="Times New Roman" w:cs="Times New Roman"/>
          <w:sz w:val="28"/>
          <w:szCs w:val="28"/>
        </w:rPr>
        <w:t>. К началу экзамена (квалификационного) должны быть подготовлены следующие документы:</w:t>
      </w:r>
    </w:p>
    <w:p w:rsidR="00545FCE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 - рабочая программа профессионального модуля;</w:t>
      </w:r>
    </w:p>
    <w:p w:rsidR="00545FCE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 - контрольно-оценочные средства для проведения экзамена (квалификационного);</w:t>
      </w:r>
    </w:p>
    <w:p w:rsidR="001A447C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 - наглядные пособия, материалы справочного характера, нормативные документы, разрешенные к использованию на экзамене (квалификационном); - раздаточный материал для проведения экзамена (квалификационного);</w:t>
      </w:r>
    </w:p>
    <w:p w:rsidR="001A447C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 - экзаменационная ведомость; </w:t>
      </w:r>
    </w:p>
    <w:p w:rsidR="001A447C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- оценочные ведомости по экзамену (квалификационному) на каждого обучающегося; </w:t>
      </w:r>
    </w:p>
    <w:p w:rsidR="001A447C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 - отчет по учебной и производственной практике </w:t>
      </w:r>
      <w:proofErr w:type="gramStart"/>
      <w:r w:rsidRPr="0061565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1565D">
        <w:rPr>
          <w:rFonts w:ascii="Times New Roman" w:hAnsi="Times New Roman" w:cs="Times New Roman"/>
          <w:sz w:val="28"/>
          <w:szCs w:val="28"/>
        </w:rPr>
        <w:t xml:space="preserve">; - аттестационные листы по практике; 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 - зачетные книжки </w:t>
      </w:r>
      <w:proofErr w:type="gramStart"/>
      <w:r w:rsidRPr="0061565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156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447C" w:rsidRDefault="00A441F0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831F22" w:rsidRPr="0061565D">
        <w:rPr>
          <w:rFonts w:ascii="Times New Roman" w:hAnsi="Times New Roman" w:cs="Times New Roman"/>
          <w:sz w:val="28"/>
          <w:szCs w:val="28"/>
        </w:rPr>
        <w:t xml:space="preserve">. Сдача экзамена (квалификационного) по профессиональному модулю проводится на открытых заседаниях экзаменационной комиссии с участием не менее двух третей ее состава. Решения экзаменационной комиссией принимаются на закрытых заседаниях простым большинством голосов членов комиссии, участвующих в заседании. При равном числе голосов голос председателя является решающим. </w:t>
      </w:r>
    </w:p>
    <w:p w:rsidR="00A441F0" w:rsidRDefault="00A441F0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831F22" w:rsidRPr="0061565D">
        <w:rPr>
          <w:rFonts w:ascii="Times New Roman" w:hAnsi="Times New Roman" w:cs="Times New Roman"/>
          <w:sz w:val="28"/>
          <w:szCs w:val="28"/>
        </w:rPr>
        <w:t xml:space="preserve">. Обучающиеся, не прошедшие аттестационные испытания по профессиональному модулю или не сумевшие присутствовать на экзамене по уважительной причине, приказом директора техникума допускаются к пересдаче или сдаче экзамена в установленные сроки. </w:t>
      </w:r>
    </w:p>
    <w:p w:rsidR="00A441F0" w:rsidRDefault="00A441F0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831F22" w:rsidRPr="0061565D">
        <w:rPr>
          <w:rFonts w:ascii="Times New Roman" w:hAnsi="Times New Roman" w:cs="Times New Roman"/>
          <w:sz w:val="28"/>
          <w:szCs w:val="28"/>
        </w:rPr>
        <w:t>. Результатом освоения профессионального модуля является готовность обучающегося к выполнению вида профессиональной деятельности (ВПД) по данному модулю. Итогом экзамена является решение экзаменационной комиссии: «вид профессиональной деятельности освоен» или «вид профессиональной деятельности не освоен». Для вынесения положительного заключения об освоении ВПД, необходимо подтверждение сформированности всех компетенций, перечисленных в программе профессионального модуля. При отрицательном заключении хотя бы по одной из профессиональных компетенций принимается решение «вид профессиональной деятельности не освоен».</w:t>
      </w:r>
    </w:p>
    <w:p w:rsidR="00A441F0" w:rsidRDefault="00A441F0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3.12</w:t>
      </w:r>
      <w:r w:rsidR="00831F22" w:rsidRPr="0061565D">
        <w:rPr>
          <w:rFonts w:ascii="Times New Roman" w:hAnsi="Times New Roman" w:cs="Times New Roman"/>
          <w:sz w:val="28"/>
          <w:szCs w:val="28"/>
        </w:rPr>
        <w:t xml:space="preserve">. Результатом освоения профессионального модуля «Выполнение работ по одной или нескольким профессиям рабочих, должностям </w:t>
      </w:r>
      <w:r w:rsidR="00831F22" w:rsidRPr="0061565D">
        <w:rPr>
          <w:rFonts w:ascii="Times New Roman" w:hAnsi="Times New Roman" w:cs="Times New Roman"/>
          <w:sz w:val="28"/>
          <w:szCs w:val="28"/>
        </w:rPr>
        <w:lastRenderedPageBreak/>
        <w:t xml:space="preserve">служащих» является присвоение обучающемуся профессии рабочего или должности служащего в соответствии с наименованием (наименованиями), указанными в учебном плане. </w:t>
      </w:r>
    </w:p>
    <w:p w:rsidR="00A441F0" w:rsidRDefault="00A441F0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="00831F22" w:rsidRPr="0061565D">
        <w:rPr>
          <w:rFonts w:ascii="Times New Roman" w:hAnsi="Times New Roman" w:cs="Times New Roman"/>
          <w:sz w:val="28"/>
          <w:szCs w:val="28"/>
        </w:rPr>
        <w:t>. Заседания экзаменационной комиссии протоколируются. Протоколы подписываются председателем, всеми членами и секретарем комиссии.</w:t>
      </w:r>
    </w:p>
    <w:p w:rsidR="00A441F0" w:rsidRDefault="00A441F0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3.14</w:t>
      </w:r>
      <w:r w:rsidR="00831F22" w:rsidRPr="0061565D">
        <w:rPr>
          <w:rFonts w:ascii="Times New Roman" w:hAnsi="Times New Roman" w:cs="Times New Roman"/>
          <w:sz w:val="28"/>
          <w:szCs w:val="28"/>
        </w:rPr>
        <w:t>. По результатам освоения профессионального модуля на каждого обучающегося заполняется «Оценочная ведомость по профессиональному модулю», которая подписывается председателем, членами и секретарем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41F0" w:rsidRPr="00A441F0" w:rsidRDefault="00A441F0" w:rsidP="00A441F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31F22" w:rsidRPr="00A441F0">
        <w:rPr>
          <w:rFonts w:ascii="Times New Roman" w:hAnsi="Times New Roman" w:cs="Times New Roman"/>
          <w:b/>
          <w:sz w:val="28"/>
          <w:szCs w:val="28"/>
        </w:rPr>
        <w:t>. Экзаменационная комиссия для проведения экзамена (квалификационного)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 4.1. Экзамены принимаются экзаменационной комиссией, утверждаемой приказом директора по представлению заместителя директора по практической работе.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 4.2. Экзаменационные комиссии организуется по каждому профессиональному модулю. Возможно создание единой комиссии для профессиональных модулей каждой специальности. 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4.3. Экзаменационную комиссию возглавляет председатель, который организует и контролирует деятельность комиссии, обеспечивает единство требований к обучающимся. Председателем комиссии для проведения экзамена (квалификационного) является представитель работодателя. 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>4.4. Экзаменационная комиссия формируется из числа педагогических работников техникума, обеспечивающих реализацию профессионального модуля. В составе комиссии должно быть не менее трех человек, включая председателя.</w:t>
      </w:r>
    </w:p>
    <w:p w:rsidR="00545FCE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 4.5. Экзаменационные комиссии создаются на каждый учебный год. 4.6. Протоколы заседаний экзаменационных комиссий регистрируются в Журналах регистрации протоколов и хранятся на отделениях техникум</w:t>
      </w:r>
      <w:r w:rsidR="00545FCE"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A441F0" w:rsidRDefault="00831F22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565D">
        <w:rPr>
          <w:rFonts w:ascii="Times New Roman" w:hAnsi="Times New Roman" w:cs="Times New Roman"/>
          <w:sz w:val="28"/>
          <w:szCs w:val="28"/>
        </w:rPr>
        <w:t xml:space="preserve"> </w:t>
      </w:r>
      <w:r w:rsidR="00A441F0">
        <w:rPr>
          <w:rFonts w:ascii="Times New Roman" w:hAnsi="Times New Roman" w:cs="Times New Roman"/>
          <w:sz w:val="28"/>
          <w:szCs w:val="28"/>
        </w:rPr>
        <w:t>4.6</w:t>
      </w:r>
      <w:r w:rsidRPr="0061565D">
        <w:rPr>
          <w:rFonts w:ascii="Times New Roman" w:hAnsi="Times New Roman" w:cs="Times New Roman"/>
          <w:sz w:val="28"/>
          <w:szCs w:val="28"/>
        </w:rPr>
        <w:t>. Экзамен (квалификационный) проводится в специально подготовленных помещениях. Время проведения экзамена устанавливается в зависимости от вида и количества экзаменационных испытаний, входящих в его состав.</w:t>
      </w:r>
    </w:p>
    <w:p w:rsidR="00A441F0" w:rsidRDefault="00A441F0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831F22" w:rsidRPr="0061565D">
        <w:rPr>
          <w:rFonts w:ascii="Times New Roman" w:hAnsi="Times New Roman" w:cs="Times New Roman"/>
          <w:sz w:val="28"/>
          <w:szCs w:val="28"/>
        </w:rPr>
        <w:t xml:space="preserve">. Результаты экзамена (квалификационного) определяются решением экзаменационной комиссии «вид профессиональной деятельности </w:t>
      </w:r>
      <w:r w:rsidRPr="0061565D">
        <w:rPr>
          <w:rFonts w:ascii="Times New Roman" w:hAnsi="Times New Roman" w:cs="Times New Roman"/>
          <w:sz w:val="28"/>
          <w:szCs w:val="28"/>
        </w:rPr>
        <w:t>освоен,</w:t>
      </w:r>
      <w:r w:rsidR="00831F22" w:rsidRPr="0061565D">
        <w:rPr>
          <w:rFonts w:ascii="Times New Roman" w:hAnsi="Times New Roman" w:cs="Times New Roman"/>
          <w:sz w:val="28"/>
          <w:szCs w:val="28"/>
        </w:rPr>
        <w:t xml:space="preserve"> / не освоен» с указанием уровня освоения: «отлично», «хорошо», </w:t>
      </w:r>
      <w:r w:rsidR="00831F22" w:rsidRPr="0061565D">
        <w:rPr>
          <w:rFonts w:ascii="Times New Roman" w:hAnsi="Times New Roman" w:cs="Times New Roman"/>
          <w:sz w:val="28"/>
          <w:szCs w:val="28"/>
        </w:rPr>
        <w:lastRenderedPageBreak/>
        <w:t>«удовлетворительно», «неудовлетворительно». Результаты заносятся в протокол (все) и зачетную книжку обучающегося (кроме «не освоен»).</w:t>
      </w:r>
    </w:p>
    <w:p w:rsidR="00A441F0" w:rsidRDefault="00A441F0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4.8</w:t>
      </w:r>
      <w:r w:rsidR="00831F22" w:rsidRPr="0061565D">
        <w:rPr>
          <w:rFonts w:ascii="Times New Roman" w:hAnsi="Times New Roman" w:cs="Times New Roman"/>
          <w:sz w:val="28"/>
          <w:szCs w:val="28"/>
        </w:rPr>
        <w:t xml:space="preserve">. По итогам экзамена (квалификационного) обучающимся выдаются сертификаты об освоении ими соответствующего профессионального модуля. Сертификаты </w:t>
      </w:r>
      <w:proofErr w:type="gramStart"/>
      <w:r w:rsidR="00831F22" w:rsidRPr="0061565D">
        <w:rPr>
          <w:rFonts w:ascii="Times New Roman" w:hAnsi="Times New Roman" w:cs="Times New Roman"/>
          <w:sz w:val="28"/>
          <w:szCs w:val="28"/>
        </w:rPr>
        <w:t>регистрируются в Журнале выдач</w:t>
      </w:r>
      <w:r w:rsidR="001A447C">
        <w:rPr>
          <w:rFonts w:ascii="Times New Roman" w:hAnsi="Times New Roman" w:cs="Times New Roman"/>
          <w:sz w:val="28"/>
          <w:szCs w:val="28"/>
        </w:rPr>
        <w:t>и сертификатов</w:t>
      </w:r>
      <w:r w:rsidR="00831F22" w:rsidRPr="0061565D">
        <w:rPr>
          <w:rFonts w:ascii="Times New Roman" w:hAnsi="Times New Roman" w:cs="Times New Roman"/>
          <w:sz w:val="28"/>
          <w:szCs w:val="28"/>
        </w:rPr>
        <w:t xml:space="preserve"> Обучающийся получает</w:t>
      </w:r>
      <w:proofErr w:type="gramEnd"/>
      <w:r w:rsidR="00831F22" w:rsidRPr="0061565D">
        <w:rPr>
          <w:rFonts w:ascii="Times New Roman" w:hAnsi="Times New Roman" w:cs="Times New Roman"/>
          <w:sz w:val="28"/>
          <w:szCs w:val="28"/>
        </w:rPr>
        <w:t xml:space="preserve"> подлинник сертификата, его копия вкладывается в его личное дело. </w:t>
      </w:r>
    </w:p>
    <w:p w:rsidR="006D60E7" w:rsidRPr="0061565D" w:rsidRDefault="00A441F0" w:rsidP="00A441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831F22" w:rsidRPr="0061565D">
        <w:rPr>
          <w:rFonts w:ascii="Times New Roman" w:hAnsi="Times New Roman" w:cs="Times New Roman"/>
          <w:sz w:val="28"/>
          <w:szCs w:val="28"/>
        </w:rPr>
        <w:t xml:space="preserve">. В случае если обучающийся не сдал экзамен (квалификационный), он имеет право пересдать его через месяц. </w:t>
      </w:r>
    </w:p>
    <w:sectPr w:rsidR="006D60E7" w:rsidRPr="0061565D" w:rsidSect="00775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332"/>
    <w:rsid w:val="00054FDA"/>
    <w:rsid w:val="001A447C"/>
    <w:rsid w:val="004809CB"/>
    <w:rsid w:val="00545FCE"/>
    <w:rsid w:val="0061565D"/>
    <w:rsid w:val="006D60E7"/>
    <w:rsid w:val="007754DA"/>
    <w:rsid w:val="00831F22"/>
    <w:rsid w:val="00871587"/>
    <w:rsid w:val="00941BB9"/>
    <w:rsid w:val="009B5D17"/>
    <w:rsid w:val="00A441F0"/>
    <w:rsid w:val="00BA44F4"/>
    <w:rsid w:val="00D31332"/>
    <w:rsid w:val="00F55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2019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данила ширманов</dc:creator>
  <cp:lastModifiedBy>Giperion</cp:lastModifiedBy>
  <cp:revision>2</cp:revision>
  <dcterms:created xsi:type="dcterms:W3CDTF">2015-12-11T12:18:00Z</dcterms:created>
  <dcterms:modified xsi:type="dcterms:W3CDTF">2015-12-11T12:18:00Z</dcterms:modified>
</cp:coreProperties>
</file>